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5F8" w:rsidRPr="00AE15F8" w:rsidRDefault="00AE15F8" w:rsidP="00C5509D">
      <w:pPr>
        <w:rPr>
          <w:rFonts w:ascii="Times New Roman" w:hAnsi="Times New Roman" w:cs="Times New Roman"/>
          <w:b/>
          <w:sz w:val="32"/>
          <w:szCs w:val="32"/>
        </w:rPr>
      </w:pPr>
      <w:r w:rsidRPr="00AE15F8">
        <w:rPr>
          <w:rFonts w:ascii="Times New Roman" w:hAnsi="Times New Roman" w:cs="Times New Roman"/>
          <w:b/>
          <w:sz w:val="32"/>
          <w:szCs w:val="32"/>
        </w:rPr>
        <w:t>Towards Sustainable Generative AI: A Systematic Literature Review of Environmental Challenges, Green AI Techniques, and Future Directions</w:t>
      </w:r>
    </w:p>
    <w:p w:rsidR="00C5509D" w:rsidRPr="00AE15F8" w:rsidRDefault="00C5509D" w:rsidP="00C5509D">
      <w:pPr>
        <w:rPr>
          <w:rFonts w:ascii="Times New Roman" w:hAnsi="Times New Roman" w:cs="Times New Roman"/>
          <w:b/>
        </w:rPr>
      </w:pPr>
      <w:r w:rsidRPr="00AE15F8">
        <w:rPr>
          <w:rFonts w:ascii="Times New Roman" w:hAnsi="Times New Roman" w:cs="Times New Roman"/>
          <w:b/>
        </w:rPr>
        <w:t xml:space="preserve">Km </w:t>
      </w:r>
      <w:proofErr w:type="spellStart"/>
      <w:r w:rsidRPr="00AE15F8">
        <w:rPr>
          <w:rFonts w:ascii="Times New Roman" w:hAnsi="Times New Roman" w:cs="Times New Roman"/>
          <w:b/>
        </w:rPr>
        <w:t>Alka</w:t>
      </w:r>
      <w:proofErr w:type="spellEnd"/>
    </w:p>
    <w:p w:rsidR="00754BD0" w:rsidRPr="00AE15F8" w:rsidRDefault="00C5509D" w:rsidP="00C5509D">
      <w:pPr>
        <w:rPr>
          <w:rFonts w:ascii="Times New Roman" w:hAnsi="Times New Roman" w:cs="Times New Roman"/>
          <w:sz w:val="24"/>
          <w:szCs w:val="24"/>
        </w:rPr>
      </w:pPr>
      <w:r w:rsidRPr="00AE15F8">
        <w:rPr>
          <w:rFonts w:ascii="Times New Roman" w:hAnsi="Times New Roman" w:cs="Times New Roman"/>
          <w:sz w:val="24"/>
          <w:szCs w:val="24"/>
        </w:rPr>
        <w:t xml:space="preserve">Department of Computer Science &amp; Engineering, School of Management Sciences, </w:t>
      </w:r>
      <w:proofErr w:type="spellStart"/>
      <w:r w:rsidRPr="00AE15F8">
        <w:rPr>
          <w:rFonts w:ascii="Times New Roman" w:hAnsi="Times New Roman" w:cs="Times New Roman"/>
          <w:sz w:val="24"/>
          <w:szCs w:val="24"/>
        </w:rPr>
        <w:t>Lucknow</w:t>
      </w:r>
      <w:proofErr w:type="spellEnd"/>
    </w:p>
    <w:p w:rsidR="00754BD0" w:rsidRPr="00AE15F8" w:rsidRDefault="00C5509D" w:rsidP="00754BD0">
      <w:pPr>
        <w:rPr>
          <w:rFonts w:ascii="Times New Roman" w:hAnsi="Times New Roman" w:cs="Times New Roman"/>
          <w:sz w:val="24"/>
          <w:szCs w:val="24"/>
        </w:rPr>
      </w:pPr>
      <w:r w:rsidRPr="00AE15F8">
        <w:rPr>
          <w:rFonts w:ascii="Times New Roman" w:hAnsi="Times New Roman" w:cs="Times New Roman"/>
          <w:sz w:val="24"/>
          <w:szCs w:val="24"/>
        </w:rPr>
        <w:t>Email: alka@smslucknow.ac.in</w:t>
      </w:r>
    </w:p>
    <w:p w:rsidR="00754BD0" w:rsidRPr="00AE15F8" w:rsidRDefault="00754BD0" w:rsidP="00754BD0">
      <w:pPr>
        <w:rPr>
          <w:rFonts w:ascii="Times New Roman" w:hAnsi="Times New Roman" w:cs="Times New Roman"/>
          <w:b/>
          <w:sz w:val="28"/>
          <w:szCs w:val="28"/>
        </w:rPr>
      </w:pPr>
      <w:r w:rsidRPr="00AE15F8">
        <w:rPr>
          <w:rFonts w:ascii="Times New Roman" w:hAnsi="Times New Roman" w:cs="Times New Roman"/>
          <w:b/>
          <w:sz w:val="28"/>
          <w:szCs w:val="28"/>
        </w:rPr>
        <w:t>Abstract—</w:t>
      </w:r>
      <w:bookmarkStart w:id="0" w:name="_GoBack"/>
      <w:bookmarkEnd w:id="0"/>
    </w:p>
    <w:p w:rsidR="00AE15F8" w:rsidRPr="00AE15F8" w:rsidRDefault="00AE15F8" w:rsidP="00AE15F8">
      <w:pPr>
        <w:rPr>
          <w:rFonts w:ascii="Times New Roman" w:hAnsi="Times New Roman" w:cs="Times New Roman"/>
        </w:rPr>
      </w:pPr>
      <w:r w:rsidRPr="00AE15F8">
        <w:rPr>
          <w:rFonts w:ascii="Times New Roman" w:hAnsi="Times New Roman" w:cs="Times New Roman"/>
        </w:rPr>
        <w:t>The rapid advancement of Generative Artificial Intelligence (</w:t>
      </w:r>
      <w:proofErr w:type="spellStart"/>
      <w:r w:rsidRPr="00AE15F8">
        <w:rPr>
          <w:rFonts w:ascii="Times New Roman" w:hAnsi="Times New Roman" w:cs="Times New Roman"/>
        </w:rPr>
        <w:t>GenAI</w:t>
      </w:r>
      <w:proofErr w:type="spellEnd"/>
      <w:r w:rsidRPr="00AE15F8">
        <w:rPr>
          <w:rFonts w:ascii="Times New Roman" w:hAnsi="Times New Roman" w:cs="Times New Roman"/>
        </w:rPr>
        <w:t>), particularly Large Language Models (LLMs) and foundation models, has transformed various sectors, including education, healthcare, software engineering, and scientific research. However, the increasing computational requirements of these models have raised significant concerns regarding their environmental sustainability. Training and deployment of large-scale Generative AI systems require substantial energy resources, contribute to carbon emissions, consume large quantities of water for data center cooling, and generate indirect environmental impacts through hardware manufacturing and electronic waste. As a result, sustainable AI development has emerged as a critical research area in recent years.</w:t>
      </w:r>
    </w:p>
    <w:p w:rsidR="00AE15F8" w:rsidRPr="00AE15F8" w:rsidRDefault="00AE15F8" w:rsidP="00AE15F8">
      <w:pPr>
        <w:rPr>
          <w:rFonts w:ascii="Times New Roman" w:hAnsi="Times New Roman" w:cs="Times New Roman"/>
        </w:rPr>
      </w:pPr>
      <w:r w:rsidRPr="00AE15F8">
        <w:rPr>
          <w:rFonts w:ascii="Times New Roman" w:hAnsi="Times New Roman" w:cs="Times New Roman"/>
        </w:rPr>
        <w:t>This paper presents a systematic literature review of research published between 2019 and 2026 on the environmental implications of Generative AI. The review aims to identify major environmental challenges associated with Generative AI systems, examine Green AI techniques proposed to reduce resource consumption, and analyze emerging research trends in sustainable AI development. The selected studies are categorized into environmental impact assessment, energy-efficient model design, carbon-aware computing, model optimization techniques, and sustainability governance frameworks. Furthermore, the paper proposes a taxonomy that organizes existing research according to environmental challenges, mitigation strategies, and future sustainability directions. A comparative analysis of Green AI techniques, including model pruning, quantization, knowledge distillation, and efficient architectures, is also presented. Finally, key research gaps and future directions are identified to support the development of environmentally responsible Generative AI systems.</w:t>
      </w:r>
    </w:p>
    <w:p w:rsidR="00754BD0" w:rsidRPr="00AE15F8" w:rsidRDefault="00AE15F8" w:rsidP="00AE15F8">
      <w:pPr>
        <w:rPr>
          <w:rFonts w:ascii="Times New Roman" w:hAnsi="Times New Roman" w:cs="Times New Roman"/>
        </w:rPr>
      </w:pPr>
      <w:r w:rsidRPr="00AE15F8">
        <w:rPr>
          <w:rFonts w:ascii="Times New Roman" w:hAnsi="Times New Roman" w:cs="Times New Roman"/>
        </w:rPr>
        <w:t>The findings of this review provide a comprehensive overview of the current state of Sustainable Generative AI research and highlight potential pathways for balancing technological advancement with environmental responsibility</w:t>
      </w:r>
      <w:r w:rsidRPr="00AE15F8">
        <w:rPr>
          <w:rFonts w:ascii="Times New Roman" w:hAnsi="Times New Roman" w:cs="Times New Roman"/>
        </w:rPr>
        <w:t>.</w:t>
      </w:r>
    </w:p>
    <w:p w:rsidR="00AE15F8" w:rsidRPr="00AE15F8" w:rsidRDefault="00AE15F8" w:rsidP="00AE15F8">
      <w:pPr>
        <w:rPr>
          <w:rFonts w:ascii="Times New Roman" w:hAnsi="Times New Roman" w:cs="Times New Roman"/>
        </w:rPr>
      </w:pPr>
      <w:r w:rsidRPr="00AE15F8">
        <w:rPr>
          <w:rFonts w:ascii="Times New Roman" w:hAnsi="Times New Roman" w:cs="Times New Roman"/>
          <w:b/>
        </w:rPr>
        <w:t>Keywords</w:t>
      </w:r>
      <w:r w:rsidRPr="00AE15F8">
        <w:rPr>
          <w:rFonts w:ascii="Times New Roman" w:hAnsi="Times New Roman" w:cs="Times New Roman"/>
        </w:rPr>
        <w:t>— Generative Artificial Intelligence, Sustainable AI, Green AI, Carbon Footprint, Energy-Efficient Computing, Environmental Sustainability, Large Language Models, Systematic Literature Review</w:t>
      </w:r>
    </w:p>
    <w:sectPr w:rsidR="00AE15F8" w:rsidRPr="00AE15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D0"/>
    <w:rsid w:val="0044187D"/>
    <w:rsid w:val="00754BD0"/>
    <w:rsid w:val="009D2AB2"/>
    <w:rsid w:val="00AE15F8"/>
    <w:rsid w:val="00C55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2026-06-06T14:31:00Z</dcterms:created>
  <dcterms:modified xsi:type="dcterms:W3CDTF">2026-06-06T16:03:00Z</dcterms:modified>
</cp:coreProperties>
</file>